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C6C21">
        <w:rPr>
          <w:rFonts w:ascii="Times New Roman" w:eastAsia="MS Mincho" w:hAnsi="Times New Roman"/>
          <w:b w:val="0"/>
          <w:bCs w:val="0"/>
          <w:sz w:val="24"/>
          <w:szCs w:val="24"/>
        </w:rPr>
        <w:t>244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AC6C21" w:rsidP="00AC6C21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86MS0021-01-2025-000606-86</w:t>
      </w:r>
    </w:p>
    <w:p w:rsidR="00534337" w:rsidRPr="001B6EC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1B6EC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C6C2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05 марта </w:t>
      </w:r>
      <w:r w:rsidRPr="001B6EC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1B6EC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Шулинковой Анны Ивановны, </w:t>
      </w:r>
      <w:r w:rsidR="00170EC9">
        <w:rPr>
          <w:b/>
          <w:sz w:val="26"/>
          <w:szCs w:val="26"/>
        </w:rPr>
        <w:t>…</w:t>
      </w:r>
      <w:r w:rsidRPr="001B6EC0">
        <w:rPr>
          <w:sz w:val="26"/>
          <w:szCs w:val="26"/>
        </w:rPr>
        <w:t xml:space="preserve"> года рождения</w:t>
      </w:r>
      <w:r w:rsidRPr="001B6EC0">
        <w:rPr>
          <w:sz w:val="26"/>
          <w:szCs w:val="26"/>
        </w:rPr>
        <w:t xml:space="preserve">, уроженки </w:t>
      </w:r>
      <w:r w:rsidR="00170EC9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, проживающей по адресу: </w:t>
      </w:r>
      <w:r w:rsidR="00170EC9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, </w:t>
      </w:r>
      <w:r w:rsidRPr="001B6EC0">
        <w:rPr>
          <w:color w:val="FF0000"/>
          <w:sz w:val="26"/>
          <w:szCs w:val="26"/>
        </w:rPr>
        <w:t xml:space="preserve">паспорт </w:t>
      </w:r>
      <w:r w:rsidR="00170EC9">
        <w:rPr>
          <w:color w:val="FF0000"/>
          <w:sz w:val="26"/>
          <w:szCs w:val="26"/>
        </w:rPr>
        <w:t>…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867B86" w:rsidRPr="001B6EC0" w:rsidP="00867B86">
      <w:pPr>
        <w:ind w:firstLine="540"/>
        <w:jc w:val="center"/>
        <w:rPr>
          <w:sz w:val="26"/>
          <w:szCs w:val="26"/>
        </w:rPr>
      </w:pPr>
      <w:r w:rsidRPr="001B6EC0">
        <w:rPr>
          <w:sz w:val="26"/>
          <w:szCs w:val="26"/>
        </w:rPr>
        <w:t>УСТАНОВИЛ: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534337" w:rsidRPr="001B6EC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правонарушении, </w:t>
      </w:r>
      <w:r w:rsidR="00AC6C21">
        <w:rPr>
          <w:sz w:val="26"/>
          <w:szCs w:val="26"/>
        </w:rPr>
        <w:t>Шулинкова А.И.</w:t>
      </w:r>
      <w:r w:rsidRPr="001B6EC0" w:rsidR="001B6EC0">
        <w:rPr>
          <w:sz w:val="26"/>
          <w:szCs w:val="26"/>
        </w:rPr>
        <w:t xml:space="preserve"> </w:t>
      </w:r>
      <w:r w:rsidR="00950A29">
        <w:rPr>
          <w:sz w:val="26"/>
          <w:szCs w:val="26"/>
        </w:rPr>
        <w:t>18</w:t>
      </w:r>
      <w:r w:rsidR="00AC6C21">
        <w:rPr>
          <w:sz w:val="26"/>
          <w:szCs w:val="26"/>
        </w:rPr>
        <w:t>.08</w:t>
      </w:r>
      <w:r w:rsidRPr="001B6EC0" w:rsidR="00BB6F14">
        <w:rPr>
          <w:color w:val="FF0000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в 00:0</w:t>
      </w:r>
      <w:r w:rsidRPr="001B6EC0" w:rsidR="005A388A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часов уста</w:t>
      </w:r>
      <w:r w:rsidRPr="001B6EC0">
        <w:rPr>
          <w:color w:val="0D0D0D" w:themeColor="text1" w:themeTint="F2"/>
          <w:sz w:val="26"/>
          <w:szCs w:val="26"/>
        </w:rPr>
        <w:t>новлен</w:t>
      </w:r>
      <w:r w:rsidRPr="001B6EC0" w:rsidR="00AF5128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по адресу: </w:t>
      </w:r>
      <w:r w:rsidR="00170EC9">
        <w:rPr>
          <w:color w:val="0D0D0D" w:themeColor="text1" w:themeTint="F2"/>
          <w:sz w:val="26"/>
          <w:szCs w:val="26"/>
        </w:rPr>
        <w:t>…</w:t>
      </w:r>
      <w:r w:rsidRPr="001B6EC0">
        <w:rPr>
          <w:color w:val="0D0D0D" w:themeColor="text1" w:themeTint="F2"/>
          <w:sz w:val="26"/>
          <w:szCs w:val="26"/>
        </w:rPr>
        <w:t>, котор</w:t>
      </w:r>
      <w:r w:rsidRPr="001B6EC0" w:rsidR="00CC4A61">
        <w:rPr>
          <w:color w:val="0D0D0D" w:themeColor="text1" w:themeTint="F2"/>
          <w:sz w:val="26"/>
          <w:szCs w:val="26"/>
        </w:rPr>
        <w:t>ая</w:t>
      </w:r>
      <w:r w:rsidRPr="001B6EC0">
        <w:rPr>
          <w:color w:val="0D0D0D" w:themeColor="text1" w:themeTint="F2"/>
          <w:sz w:val="26"/>
          <w:szCs w:val="26"/>
        </w:rPr>
        <w:t xml:space="preserve">  не произвел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D405C3" w:rsidR="00D405C3">
        <w:rPr>
          <w:color w:val="0D0D0D" w:themeColor="text1" w:themeTint="F2"/>
          <w:sz w:val="26"/>
          <w:szCs w:val="26"/>
        </w:rPr>
        <w:t>188105862406</w:t>
      </w:r>
      <w:r w:rsidR="009E5486">
        <w:rPr>
          <w:color w:val="0D0D0D" w:themeColor="text1" w:themeTint="F2"/>
          <w:sz w:val="26"/>
          <w:szCs w:val="26"/>
        </w:rPr>
        <w:t>07056520</w:t>
      </w:r>
      <w:r w:rsidRPr="001B6EC0" w:rsidR="00D37CBA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 xml:space="preserve">от  </w:t>
      </w:r>
      <w:r w:rsidR="009E5486">
        <w:rPr>
          <w:color w:val="0D0D0D" w:themeColor="text1" w:themeTint="F2"/>
          <w:sz w:val="26"/>
          <w:szCs w:val="26"/>
        </w:rPr>
        <w:t>07</w:t>
      </w:r>
      <w:r w:rsidR="00D405C3">
        <w:rPr>
          <w:color w:val="0D0D0D" w:themeColor="text1" w:themeTint="F2"/>
          <w:sz w:val="26"/>
          <w:szCs w:val="26"/>
        </w:rPr>
        <w:t>.06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1B6EC0" w:rsidR="002065D6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2065D6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9E5486">
        <w:rPr>
          <w:color w:val="0D0D0D" w:themeColor="text1" w:themeTint="F2"/>
          <w:sz w:val="26"/>
          <w:szCs w:val="26"/>
        </w:rPr>
        <w:t>18.06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0E49B0" w:rsidRPr="00834D42" w:rsidP="000E49B0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834D42">
        <w:rPr>
          <w:sz w:val="26"/>
          <w:szCs w:val="26"/>
        </w:rPr>
        <w:t>Шулинкова А.И</w:t>
      </w:r>
      <w:r w:rsidRPr="00834D42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</w:t>
      </w:r>
      <w:r>
        <w:rPr>
          <w:color w:val="0D0D0D" w:themeColor="text1" w:themeTint="F2"/>
          <w:sz w:val="26"/>
          <w:szCs w:val="26"/>
        </w:rPr>
        <w:t>ась</w:t>
      </w:r>
      <w:r w:rsidRPr="00834D42">
        <w:rPr>
          <w:color w:val="0D0D0D" w:themeColor="text1" w:themeTint="F2"/>
          <w:sz w:val="26"/>
          <w:szCs w:val="26"/>
        </w:rPr>
        <w:t xml:space="preserve">, о времени и месте рассмотрения </w:t>
      </w:r>
      <w:r>
        <w:rPr>
          <w:color w:val="0D0D0D" w:themeColor="text1" w:themeTint="F2"/>
          <w:sz w:val="26"/>
          <w:szCs w:val="26"/>
        </w:rPr>
        <w:t xml:space="preserve">дела </w:t>
      </w:r>
      <w:r w:rsidRPr="00834D42">
        <w:rPr>
          <w:color w:val="0D0D0D" w:themeColor="text1" w:themeTint="F2"/>
          <w:sz w:val="26"/>
          <w:szCs w:val="26"/>
        </w:rPr>
        <w:t>административн</w:t>
      </w:r>
      <w:r>
        <w:rPr>
          <w:color w:val="0D0D0D" w:themeColor="text1" w:themeTint="F2"/>
          <w:sz w:val="26"/>
          <w:szCs w:val="26"/>
        </w:rPr>
        <w:t xml:space="preserve">ом правонарушении </w:t>
      </w:r>
      <w:r w:rsidRPr="00834D42">
        <w:rPr>
          <w:color w:val="0D0D0D" w:themeColor="text1" w:themeTint="F2"/>
          <w:sz w:val="26"/>
          <w:szCs w:val="26"/>
        </w:rPr>
        <w:t>извещен</w:t>
      </w:r>
      <w:r>
        <w:rPr>
          <w:color w:val="0D0D0D" w:themeColor="text1" w:themeTint="F2"/>
          <w:sz w:val="26"/>
          <w:szCs w:val="26"/>
        </w:rPr>
        <w:t>а</w:t>
      </w:r>
      <w:r w:rsidRPr="00834D42">
        <w:rPr>
          <w:color w:val="0D0D0D" w:themeColor="text1" w:themeTint="F2"/>
          <w:sz w:val="26"/>
          <w:szCs w:val="26"/>
        </w:rPr>
        <w:t xml:space="preserve"> надлежащим образом.</w:t>
      </w:r>
    </w:p>
    <w:p w:rsidR="000E49B0" w:rsidRPr="00834D42" w:rsidP="000E49B0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В соответствии со ст. 32.2.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834D42">
        <w:rPr>
          <w:sz w:val="26"/>
          <w:szCs w:val="26"/>
        </w:rPr>
        <w:t xml:space="preserve">тивного штрафа в законную силу либо со дня истечения срока отсрочки или срока рассрочки, предусмотренных ст. 31.5 настоящим Кодексом.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0E49B0" w:rsidRPr="00834D42" w:rsidP="000E49B0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Согласно п. 1 ст. 31.1 Кодекса РФ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</w:t>
      </w:r>
      <w:r w:rsidRPr="00834D42">
        <w:rPr>
          <w:sz w:val="26"/>
          <w:szCs w:val="26"/>
        </w:rPr>
        <w:t>рушении, если указанное постановление не было обжаловано или опротестовано.</w:t>
      </w:r>
    </w:p>
    <w:p w:rsidR="000E49B0" w:rsidRPr="00834D42" w:rsidP="000E49B0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В силу ч. 1 ст. 30.3 Кодекса РФ об административных правонарушениях жалоба на постановление по делу об административном правонарушении может быть подана в течение десяти суток со д</w:t>
      </w:r>
      <w:r w:rsidRPr="00834D42">
        <w:rPr>
          <w:sz w:val="26"/>
          <w:szCs w:val="26"/>
        </w:rPr>
        <w:t>ня вручения или получения копии постановления.</w:t>
      </w:r>
    </w:p>
    <w:p w:rsidR="000E49B0" w:rsidRPr="00834D42" w:rsidP="000E49B0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Таким образом, момент вступления в силу постановления о наложении административного штрафа, с которого у лица, привлеченного к административной ответственности, возникает обязанность в добровольном порядке упл</w:t>
      </w:r>
      <w:r w:rsidRPr="00834D42">
        <w:rPr>
          <w:sz w:val="26"/>
          <w:szCs w:val="26"/>
        </w:rPr>
        <w:t>атить штраф в течение шестидесяти дней, определяется днем истечения десятидневного срока для его обжалования (опротестования).</w:t>
      </w:r>
    </w:p>
    <w:p w:rsidR="000E49B0" w:rsidRPr="00834D42" w:rsidP="000E49B0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Из материалов административного дела следует, что в отношении Шулинковой А.И. 07.06.2024 года вынесено постановление </w:t>
      </w:r>
      <w:r w:rsidRPr="00834D42">
        <w:rPr>
          <w:color w:val="0D0D0D" w:themeColor="text1" w:themeTint="F2"/>
          <w:sz w:val="26"/>
          <w:szCs w:val="26"/>
        </w:rPr>
        <w:t xml:space="preserve">№  </w:t>
      </w:r>
      <w:r w:rsidRPr="00D405C3" w:rsidR="00624C74">
        <w:rPr>
          <w:color w:val="0D0D0D" w:themeColor="text1" w:themeTint="F2"/>
          <w:sz w:val="26"/>
          <w:szCs w:val="26"/>
        </w:rPr>
        <w:t>188105862406</w:t>
      </w:r>
      <w:r w:rsidR="00624C74">
        <w:rPr>
          <w:color w:val="0D0D0D" w:themeColor="text1" w:themeTint="F2"/>
          <w:sz w:val="26"/>
          <w:szCs w:val="26"/>
        </w:rPr>
        <w:t>07056520</w:t>
      </w:r>
      <w:r w:rsidRPr="001B6EC0" w:rsidR="00624C74">
        <w:rPr>
          <w:color w:val="0D0D0D" w:themeColor="text1" w:themeTint="F2"/>
          <w:sz w:val="26"/>
          <w:szCs w:val="26"/>
        </w:rPr>
        <w:t xml:space="preserve"> </w:t>
      </w:r>
      <w:r w:rsidRPr="00834D42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правонарушении, согласно которому </w:t>
      </w:r>
      <w:r w:rsidRPr="00834D42">
        <w:rPr>
          <w:sz w:val="26"/>
          <w:szCs w:val="26"/>
        </w:rPr>
        <w:t xml:space="preserve">Шулинкова А.И. </w:t>
      </w:r>
      <w:r w:rsidRPr="00834D42">
        <w:rPr>
          <w:color w:val="0D0D0D" w:themeColor="text1" w:themeTint="F2"/>
          <w:sz w:val="26"/>
          <w:szCs w:val="26"/>
        </w:rPr>
        <w:t>подвергнута административному взысканию в сумме 500 рублей за совершение административного правонарушения, предусмотренного ч.2 ст. 12.9 Кодекса Российской Федерации о</w:t>
      </w:r>
      <w:r w:rsidRPr="00834D42">
        <w:rPr>
          <w:color w:val="0D0D0D" w:themeColor="text1" w:themeTint="F2"/>
          <w:sz w:val="26"/>
          <w:szCs w:val="26"/>
        </w:rPr>
        <w:t xml:space="preserve">б административных правонарушениях, </w:t>
      </w:r>
      <w:r w:rsidRPr="00834D42">
        <w:rPr>
          <w:sz w:val="26"/>
          <w:szCs w:val="26"/>
        </w:rPr>
        <w:t xml:space="preserve"> зафиксированное с применением работающих в автоматическом режиме специальных технических средств, имеющих функции фотосъемки, которое направлено в адрес последней заказным письмом с уведомлением. </w:t>
      </w:r>
    </w:p>
    <w:p w:rsidR="000E49B0" w:rsidRPr="00834D42" w:rsidP="000E49B0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Согласно отчету об отс</w:t>
      </w:r>
      <w:r w:rsidRPr="00834D42">
        <w:rPr>
          <w:sz w:val="26"/>
          <w:szCs w:val="26"/>
        </w:rPr>
        <w:t xml:space="preserve">леживании отправлений с почтовым идентификатором 628438 96 </w:t>
      </w:r>
      <w:r w:rsidR="00624C74">
        <w:rPr>
          <w:sz w:val="26"/>
          <w:szCs w:val="26"/>
        </w:rPr>
        <w:t>41540</w:t>
      </w:r>
      <w:r w:rsidRPr="00834D42">
        <w:rPr>
          <w:sz w:val="26"/>
          <w:szCs w:val="26"/>
        </w:rPr>
        <w:t xml:space="preserve"> </w:t>
      </w:r>
      <w:r w:rsidR="00624C74">
        <w:rPr>
          <w:sz w:val="26"/>
          <w:szCs w:val="26"/>
        </w:rPr>
        <w:t>0</w:t>
      </w:r>
      <w:r w:rsidRPr="00834D42">
        <w:rPr>
          <w:sz w:val="26"/>
          <w:szCs w:val="26"/>
        </w:rPr>
        <w:t xml:space="preserve">, размещенным на официальном сайте </w:t>
      </w:r>
      <w:r w:rsidRPr="00834D42">
        <w:rPr>
          <w:color w:val="0000CC"/>
          <w:sz w:val="26"/>
          <w:szCs w:val="26"/>
        </w:rPr>
        <w:t>Почта России</w:t>
      </w:r>
      <w:r w:rsidRPr="00834D42">
        <w:rPr>
          <w:sz w:val="26"/>
          <w:szCs w:val="26"/>
        </w:rPr>
        <w:t xml:space="preserve">, электронное  письмо вручено  Шулинковой А.И. 07.06.2024. </w:t>
      </w:r>
    </w:p>
    <w:p w:rsidR="000E49B0" w:rsidRPr="00834D42" w:rsidP="000E49B0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Следовательно, постановление по делу об административном правонарушении от 07.06.20</w:t>
      </w:r>
      <w:r w:rsidRPr="00834D42">
        <w:rPr>
          <w:sz w:val="26"/>
          <w:szCs w:val="26"/>
        </w:rPr>
        <w:t xml:space="preserve">24 вступило в законную силу 18.06.2024 года, последним днем срока для уплаты штрафа, установленного ст. 32.2 КоАП РФ, является 17.08.2024 года. </w:t>
      </w:r>
    </w:p>
    <w:p w:rsidR="000E49B0" w:rsidRPr="00834D42" w:rsidP="000E49B0">
      <w:pPr>
        <w:ind w:firstLine="529"/>
        <w:jc w:val="both"/>
        <w:rPr>
          <w:color w:val="000099"/>
          <w:sz w:val="26"/>
          <w:szCs w:val="26"/>
        </w:rPr>
      </w:pPr>
      <w:r w:rsidRPr="00834D42">
        <w:rPr>
          <w:color w:val="000099"/>
          <w:sz w:val="26"/>
          <w:szCs w:val="26"/>
        </w:rPr>
        <w:t xml:space="preserve">Из материалов дела следует, что </w:t>
      </w:r>
      <w:r w:rsidRPr="00834D42">
        <w:rPr>
          <w:sz w:val="26"/>
          <w:szCs w:val="26"/>
        </w:rPr>
        <w:t>Шулинковой А.И.</w:t>
      </w:r>
      <w:r w:rsidRPr="00834D42">
        <w:rPr>
          <w:rFonts w:eastAsia="MS Mincho"/>
          <w:color w:val="000099"/>
          <w:sz w:val="26"/>
          <w:szCs w:val="26"/>
        </w:rPr>
        <w:t xml:space="preserve"> </w:t>
      </w:r>
      <w:r w:rsidRPr="00834D42">
        <w:rPr>
          <w:color w:val="000099"/>
          <w:sz w:val="26"/>
          <w:szCs w:val="26"/>
        </w:rPr>
        <w:t>21.08.2024 года произведена оплата штрафа в размере 500 рублей,</w:t>
      </w:r>
      <w:r w:rsidRPr="00834D42">
        <w:rPr>
          <w:color w:val="000099"/>
          <w:sz w:val="26"/>
          <w:szCs w:val="26"/>
        </w:rPr>
        <w:t xml:space="preserve"> то есть с нарушением установленного законом срока.</w:t>
      </w:r>
    </w:p>
    <w:p w:rsidR="000E49B0" w:rsidRPr="00834D42" w:rsidP="000E49B0">
      <w:pPr>
        <w:ind w:firstLine="529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Согласно ч. 1 ст. 20.25 Кодекса РФ об административных правонарушениях неуплата административного штрафа в срок, предусмотренный настоящим </w:t>
      </w:r>
      <w:hyperlink r:id="rId4" w:anchor="sub_322" w:history="1">
        <w:r w:rsidRPr="00834D42">
          <w:rPr>
            <w:rStyle w:val="Hyperlink"/>
            <w:sz w:val="26"/>
            <w:szCs w:val="26"/>
          </w:rPr>
          <w:t>Кодексом</w:t>
        </w:r>
      </w:hyperlink>
      <w:r w:rsidRPr="00834D42">
        <w:rPr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834D42">
        <w:rPr>
          <w:sz w:val="26"/>
          <w:szCs w:val="26"/>
        </w:rPr>
        <w:t>часов.</w:t>
      </w:r>
    </w:p>
    <w:p w:rsidR="000E49B0" w:rsidRPr="00834D42" w:rsidP="000E49B0">
      <w:pPr>
        <w:ind w:firstLine="529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E49B0" w:rsidRPr="00834D42" w:rsidP="000E49B0">
      <w:pPr>
        <w:ind w:firstLine="529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Таким обр</w:t>
      </w:r>
      <w:r w:rsidRPr="00834D42">
        <w:rPr>
          <w:sz w:val="26"/>
          <w:szCs w:val="26"/>
        </w:rPr>
        <w:t xml:space="preserve">азом, бездействия Шулинковой А.И. по уплате административного штрафа в установленный законом срок образуют состав административного правонарушения, предусмотренного ч 1 ст. 20.25 Кодекса РФ об административных правонарушениях. </w:t>
      </w:r>
    </w:p>
    <w:p w:rsidR="000E49B0" w:rsidRPr="00834D42" w:rsidP="000E49B0">
      <w:pPr>
        <w:ind w:firstLine="529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Обстоятельств, смягчающих и </w:t>
      </w:r>
      <w:r w:rsidRPr="00834D42">
        <w:rPr>
          <w:sz w:val="26"/>
          <w:szCs w:val="26"/>
        </w:rPr>
        <w:t xml:space="preserve">отягчающих административную ответственность, предусмотренных статьями 4.2 и 4.3 Кодекса РФ об административных правонарушениях, мировым судьей не установлено. </w:t>
      </w:r>
    </w:p>
    <w:p w:rsidR="000E49B0" w:rsidRPr="00834D42" w:rsidP="000E49B0">
      <w:pPr>
        <w:ind w:firstLine="567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834D42">
          <w:rPr>
            <w:sz w:val="26"/>
            <w:szCs w:val="26"/>
          </w:rPr>
          <w:t>2005 г</w:t>
        </w:r>
      </w:smartTag>
      <w:r w:rsidRPr="00834D42">
        <w:rPr>
          <w:sz w:val="26"/>
          <w:szCs w:val="26"/>
        </w:rPr>
        <w:t>. № 5 «О некоторых</w:t>
      </w:r>
      <w:r w:rsidRPr="00834D42">
        <w:rPr>
          <w:sz w:val="26"/>
          <w:szCs w:val="26"/>
        </w:rPr>
        <w:t xml:space="preserve"> вопросах, возникающих у судов при применении Кодекса Российской Федерации об административных правонарушениях» разъяснено, что если при рассмотрении дела будет установлена малозначительность совершенного административного правонарушения, судья на основани</w:t>
      </w:r>
      <w:r w:rsidRPr="00834D42">
        <w:rPr>
          <w:sz w:val="26"/>
          <w:szCs w:val="26"/>
        </w:rPr>
        <w:t xml:space="preserve">и ст. 2.9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0E49B0" w:rsidRPr="00834D42" w:rsidP="000E49B0">
      <w:pPr>
        <w:ind w:firstLine="567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Принимая во внимание обстоятельства совершения правонарушения, оценив представленные в деле дока</w:t>
      </w:r>
      <w:r w:rsidRPr="00834D42">
        <w:rPr>
          <w:sz w:val="26"/>
          <w:szCs w:val="26"/>
        </w:rPr>
        <w:t xml:space="preserve">зательства, срок уплаты штрафа </w:t>
      </w:r>
      <w:r w:rsidRPr="00834D42">
        <w:rPr>
          <w:color w:val="000099"/>
          <w:sz w:val="26"/>
          <w:szCs w:val="26"/>
        </w:rPr>
        <w:t>с учетом выходных дней</w:t>
      </w:r>
      <w:r w:rsidRPr="00834D42">
        <w:rPr>
          <w:sz w:val="26"/>
          <w:szCs w:val="26"/>
        </w:rPr>
        <w:t>,  характер и степень общественной опасности совершенного правонарушения, в рассматриваемом случае при формальном наличии всех признаков состава вменяемого правонарушения оно не содержит существенной угр</w:t>
      </w:r>
      <w:r w:rsidRPr="00834D42">
        <w:rPr>
          <w:sz w:val="26"/>
          <w:szCs w:val="26"/>
        </w:rPr>
        <w:t>озы охраняемым общественным отношениям, не повлекло за собой нарушения интересов государства, в связи с чем мировой судья считает возможным признать его малозначительным.</w:t>
      </w:r>
    </w:p>
    <w:p w:rsidR="000E49B0" w:rsidP="000E49B0">
      <w:pPr>
        <w:ind w:firstLine="708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Руководствуясь ст.ст. 29.9, 29.10 и 2.9 Кодекса РФ об административных правонарушения</w:t>
      </w:r>
      <w:r w:rsidRPr="00834D42">
        <w:rPr>
          <w:sz w:val="26"/>
          <w:szCs w:val="26"/>
        </w:rPr>
        <w:t>х, мировой судья</w:t>
      </w:r>
    </w:p>
    <w:p w:rsidR="000E49B0" w:rsidRPr="00834D42" w:rsidP="000E49B0">
      <w:pPr>
        <w:ind w:firstLine="708"/>
        <w:jc w:val="both"/>
        <w:rPr>
          <w:sz w:val="26"/>
          <w:szCs w:val="26"/>
        </w:rPr>
      </w:pPr>
    </w:p>
    <w:p w:rsidR="000E49B0" w:rsidP="000E49B0">
      <w:pPr>
        <w:jc w:val="center"/>
        <w:rPr>
          <w:sz w:val="26"/>
          <w:szCs w:val="26"/>
        </w:rPr>
      </w:pPr>
      <w:r w:rsidRPr="00834D42">
        <w:rPr>
          <w:sz w:val="26"/>
          <w:szCs w:val="26"/>
        </w:rPr>
        <w:t>ПОСТАНОВИЛ:</w:t>
      </w:r>
    </w:p>
    <w:p w:rsidR="000E49B0" w:rsidRPr="00834D42" w:rsidP="000E49B0">
      <w:pPr>
        <w:jc w:val="center"/>
        <w:rPr>
          <w:sz w:val="26"/>
          <w:szCs w:val="26"/>
        </w:rPr>
      </w:pPr>
    </w:p>
    <w:p w:rsidR="000E49B0" w:rsidRPr="00834D42" w:rsidP="000E49B0">
      <w:pPr>
        <w:widowControl w:val="0"/>
        <w:shd w:val="clear" w:color="auto" w:fill="FFFFFF"/>
        <w:autoSpaceDE w:val="0"/>
        <w:autoSpaceDN w:val="0"/>
        <w:adjustRightInd w:val="0"/>
        <w:ind w:right="14" w:firstLine="540"/>
        <w:jc w:val="both"/>
        <w:rPr>
          <w:b/>
          <w:sz w:val="26"/>
          <w:szCs w:val="26"/>
        </w:rPr>
      </w:pPr>
      <w:r w:rsidRPr="00834D42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834D42">
        <w:rPr>
          <w:b/>
          <w:sz w:val="26"/>
          <w:szCs w:val="26"/>
        </w:rPr>
        <w:t>Шулинковой Анны Ивановны</w:t>
      </w:r>
      <w:r w:rsidRPr="00834D42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</w:t>
      </w:r>
      <w:r w:rsidRPr="00834D42">
        <w:rPr>
          <w:sz w:val="26"/>
          <w:szCs w:val="26"/>
        </w:rPr>
        <w:t>, прекратить в связи с малозначительностью.</w:t>
      </w:r>
    </w:p>
    <w:p w:rsidR="000E49B0" w:rsidRPr="00834D42" w:rsidP="000E49B0">
      <w:pPr>
        <w:widowControl w:val="0"/>
        <w:shd w:val="clear" w:color="auto" w:fill="FFFFFF"/>
        <w:autoSpaceDE w:val="0"/>
        <w:autoSpaceDN w:val="0"/>
        <w:adjustRightInd w:val="0"/>
        <w:ind w:right="14"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Вынести </w:t>
      </w:r>
      <w:r w:rsidRPr="00834D42">
        <w:rPr>
          <w:b/>
          <w:sz w:val="26"/>
          <w:szCs w:val="26"/>
        </w:rPr>
        <w:t xml:space="preserve">Шулинковой Анне Ивановне </w:t>
      </w:r>
      <w:r w:rsidRPr="00834D42">
        <w:rPr>
          <w:sz w:val="26"/>
          <w:szCs w:val="26"/>
        </w:rPr>
        <w:t>устное замечание.</w:t>
      </w:r>
    </w:p>
    <w:p w:rsidR="000E49B0" w:rsidRPr="00834D42" w:rsidP="000E49B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34D4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834D4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E49B0" w:rsidRPr="00834D42" w:rsidP="000E49B0">
      <w:pPr>
        <w:ind w:right="-55"/>
        <w:rPr>
          <w:color w:val="0D0D0D" w:themeColor="text1" w:themeTint="F2"/>
          <w:sz w:val="26"/>
          <w:szCs w:val="26"/>
        </w:rPr>
      </w:pPr>
    </w:p>
    <w:p w:rsidR="000E49B0" w:rsidRPr="00834D42" w:rsidP="000E49B0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0E49B0" w:rsidRPr="00834D42" w:rsidP="000E49B0">
      <w:pPr>
        <w:ind w:right="-55"/>
        <w:rPr>
          <w:color w:val="0D0D0D" w:themeColor="text1" w:themeTint="F2"/>
          <w:sz w:val="26"/>
          <w:szCs w:val="26"/>
        </w:rPr>
      </w:pPr>
      <w:r w:rsidRPr="00834D42">
        <w:rPr>
          <w:color w:val="0D0D0D" w:themeColor="text1" w:themeTint="F2"/>
          <w:sz w:val="26"/>
          <w:szCs w:val="26"/>
        </w:rPr>
        <w:t>Мировой судья</w:t>
      </w:r>
    </w:p>
    <w:p w:rsidR="000E49B0" w:rsidRPr="00834D42" w:rsidP="000E49B0">
      <w:pPr>
        <w:ind w:right="-55"/>
        <w:rPr>
          <w:sz w:val="26"/>
          <w:szCs w:val="26"/>
        </w:rPr>
      </w:pPr>
      <w:r w:rsidRPr="00834D42">
        <w:rPr>
          <w:color w:val="0D0D0D" w:themeColor="text1" w:themeTint="F2"/>
          <w:sz w:val="26"/>
          <w:szCs w:val="26"/>
        </w:rPr>
        <w:t xml:space="preserve">судебного участка № 1     </w:t>
      </w:r>
      <w:r w:rsidRPr="00834D42">
        <w:rPr>
          <w:color w:val="0D0D0D" w:themeColor="text1" w:themeTint="F2"/>
          <w:sz w:val="26"/>
          <w:szCs w:val="26"/>
        </w:rPr>
        <w:t xml:space="preserve">                                                                         О.В.Вдовина</w:t>
      </w:r>
    </w:p>
    <w:p w:rsidR="00534337" w:rsidRPr="001B6EC0" w:rsidP="000E49B0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</w:p>
    <w:sectPr w:rsidSect="00F0249D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EC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0E49B0"/>
    <w:rsid w:val="00163755"/>
    <w:rsid w:val="00166C33"/>
    <w:rsid w:val="00170EC9"/>
    <w:rsid w:val="00192BA9"/>
    <w:rsid w:val="001B6EC0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5F735E"/>
    <w:rsid w:val="00624C74"/>
    <w:rsid w:val="00634307"/>
    <w:rsid w:val="00674795"/>
    <w:rsid w:val="00691178"/>
    <w:rsid w:val="006A3922"/>
    <w:rsid w:val="006F59C4"/>
    <w:rsid w:val="00700D26"/>
    <w:rsid w:val="00727C8D"/>
    <w:rsid w:val="007F30E4"/>
    <w:rsid w:val="00834D42"/>
    <w:rsid w:val="00852E4E"/>
    <w:rsid w:val="00867B86"/>
    <w:rsid w:val="0087694F"/>
    <w:rsid w:val="00891D48"/>
    <w:rsid w:val="008F0A41"/>
    <w:rsid w:val="00950A29"/>
    <w:rsid w:val="00956644"/>
    <w:rsid w:val="00965321"/>
    <w:rsid w:val="009E5486"/>
    <w:rsid w:val="00A6194D"/>
    <w:rsid w:val="00A71F82"/>
    <w:rsid w:val="00A8441D"/>
    <w:rsid w:val="00AC48B7"/>
    <w:rsid w:val="00AC6C21"/>
    <w:rsid w:val="00AE7013"/>
    <w:rsid w:val="00AF5128"/>
    <w:rsid w:val="00BB6F14"/>
    <w:rsid w:val="00C37B9B"/>
    <w:rsid w:val="00C87A77"/>
    <w:rsid w:val="00C907E8"/>
    <w:rsid w:val="00CC4A61"/>
    <w:rsid w:val="00D0642C"/>
    <w:rsid w:val="00D37CBA"/>
    <w:rsid w:val="00D405C3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semiHidden/>
    <w:unhideWhenUsed/>
    <w:rsid w:val="000E49B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1;&#1072;&#1087;&#1090;&#1077;&#1074;&#1072;%20&#1058;&#1040;\&#1040;&#1044;&#1052;&#1048;&#1053;&#1048;&#1057;&#1058;&#1056;&#1040;&#1058;&#1048;&#1042;&#1053;&#1067;&#1045;\&#1040;&#1044;&#1052;.%20&#1044;&#1045;&#1051;&#1040;%202021%20&#1075;&#1086;&#1076;\&#1048;&#1070;&#1051;&#1068;%202021%20&#1075;\14.07.2021\&#1040;&#1061;&#1052;&#1045;&#1044;&#1054;&#1042;%20&#1058;&#1048;%20-%20&#1089;&#1090;.20.25%20&#1043;&#1048;&#1041;&#1044;&#1044;%20%20&#1085;&#1077;&#1103;&#1074;&#1082;&#1072;,%20(&#1050;&#1040;&#1052;&#1045;&#1056;&#1040;)%20%20&#1080;&#1089;&#1090;&#1077;&#1082;%20&#1089;&#1088;&#1086;&#1082;%20&#1085;&#1072;&#1087;&#1088;.%20&#1086;&#1090;&#1087;&#1088;&#1072;&#1074;,%20&#1084;&#1072;&#1083;&#1086;&#1079;&#1085;&#1072;&#1095;&#1080;&#1090;.%20&#1054;&#1055;&#1051;&#1040;&#1058;&#1040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